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D6E47" w14:textId="77777777" w:rsidR="0065361A" w:rsidRPr="0065361A" w:rsidRDefault="0065361A" w:rsidP="0065361A">
      <w:pPr>
        <w:rPr>
          <w:b/>
          <w:bCs/>
        </w:rPr>
      </w:pPr>
      <w:r w:rsidRPr="0065361A">
        <w:rPr>
          <w:b/>
          <w:bCs/>
        </w:rPr>
        <w:t>The Problem with the Old Way</w:t>
      </w:r>
    </w:p>
    <w:p w14:paraId="235C6AF1" w14:textId="29369B9A" w:rsidR="0065361A" w:rsidRPr="0065361A" w:rsidRDefault="0065361A" w:rsidP="0065361A">
      <w:r w:rsidRPr="0065361A">
        <w:t>In Australia’s high-density urban pockets, managing complex buildings is only getting harder. More residents mean more moving parts</w:t>
      </w:r>
      <w:r w:rsidR="00033398">
        <w:t xml:space="preserve">, </w:t>
      </w:r>
      <w:r w:rsidRPr="0065361A">
        <w:t>and when key information is siloed in spreadsheets or hidden in a manager’s laptop, it’s impossible to make proactive decisions.</w:t>
      </w:r>
    </w:p>
    <w:p w14:paraId="52BFF5C0" w14:textId="2ED1D18A" w:rsidR="0065361A" w:rsidRPr="0065361A" w:rsidRDefault="0065361A" w:rsidP="0065361A">
      <w:r w:rsidRPr="0065361A">
        <w:t>For too long, building data hasn’t stayed with the building. It’s been tied to individuals, scattered across platforms, or forgotten entirely when a new committee steps in.</w:t>
      </w:r>
      <w:r w:rsidR="005D6417">
        <w:t xml:space="preserve"> </w:t>
      </w:r>
      <w:r w:rsidRPr="0065361A">
        <w:t>That’s starting to change</w:t>
      </w:r>
      <w:r w:rsidR="00033398">
        <w:t>,</w:t>
      </w:r>
      <w:r w:rsidRPr="0065361A">
        <w:t xml:space="preserve"> and the implications are huge.</w:t>
      </w:r>
    </w:p>
    <w:p w14:paraId="2943B63F" w14:textId="77777777" w:rsidR="0065361A" w:rsidRPr="0065361A" w:rsidRDefault="0065361A" w:rsidP="0065361A">
      <w:pPr>
        <w:rPr>
          <w:b/>
          <w:bCs/>
        </w:rPr>
      </w:pPr>
      <w:r w:rsidRPr="0065361A">
        <w:rPr>
          <w:b/>
          <w:bCs/>
        </w:rPr>
        <w:t>What We Mean by "Building Data"</w:t>
      </w:r>
    </w:p>
    <w:p w14:paraId="25B34D27" w14:textId="77777777" w:rsidR="0065361A" w:rsidRPr="0065361A" w:rsidRDefault="0065361A" w:rsidP="0065361A">
      <w:r w:rsidRPr="0065361A">
        <w:t>This isn’t tech-speak. We’re talking about the basics:</w:t>
      </w:r>
    </w:p>
    <w:p w14:paraId="6AA3A8D5" w14:textId="77777777" w:rsidR="0065361A" w:rsidRPr="0065361A" w:rsidRDefault="0065361A" w:rsidP="0065361A">
      <w:pPr>
        <w:numPr>
          <w:ilvl w:val="0"/>
          <w:numId w:val="7"/>
        </w:numPr>
      </w:pPr>
      <w:r w:rsidRPr="0065361A">
        <w:t>When was the last inspection or repair?</w:t>
      </w:r>
    </w:p>
    <w:p w14:paraId="2390E127" w14:textId="77777777" w:rsidR="0065361A" w:rsidRPr="0065361A" w:rsidRDefault="0065361A" w:rsidP="0065361A">
      <w:pPr>
        <w:numPr>
          <w:ilvl w:val="0"/>
          <w:numId w:val="7"/>
        </w:numPr>
      </w:pPr>
      <w:r w:rsidRPr="0065361A">
        <w:t>Where’s the warranty info?</w:t>
      </w:r>
    </w:p>
    <w:p w14:paraId="081A4C9E" w14:textId="5C8ED511" w:rsidR="0065361A" w:rsidRPr="0065361A" w:rsidRDefault="0065361A" w:rsidP="0065361A">
      <w:pPr>
        <w:numPr>
          <w:ilvl w:val="0"/>
          <w:numId w:val="7"/>
        </w:numPr>
      </w:pPr>
      <w:r w:rsidRPr="0065361A">
        <w:t>Wh</w:t>
      </w:r>
      <w:r w:rsidR="00033398">
        <w:t>ere at the live</w:t>
      </w:r>
      <w:r w:rsidRPr="0065361A">
        <w:t xml:space="preserve"> active defects?</w:t>
      </w:r>
    </w:p>
    <w:p w14:paraId="73FA0CC2" w14:textId="77777777" w:rsidR="0065361A" w:rsidRPr="0065361A" w:rsidRDefault="0065361A" w:rsidP="0065361A">
      <w:pPr>
        <w:numPr>
          <w:ilvl w:val="0"/>
          <w:numId w:val="7"/>
        </w:numPr>
      </w:pPr>
      <w:r w:rsidRPr="0065361A">
        <w:t>What maintenance has been done, by whom, and for how much?</w:t>
      </w:r>
    </w:p>
    <w:p w14:paraId="6F57DEBC" w14:textId="71E5962C" w:rsidR="005D6417" w:rsidRPr="00CF5551" w:rsidRDefault="0065361A" w:rsidP="00033398">
      <w:r w:rsidRPr="0065361A">
        <w:t>When this info</w:t>
      </w:r>
      <w:r w:rsidR="005D6417">
        <w:t>rmation</w:t>
      </w:r>
      <w:r w:rsidRPr="0065361A">
        <w:t xml:space="preserve"> isn’t clearly documented, every job becomes a guess</w:t>
      </w:r>
      <w:r w:rsidR="00033398">
        <w:t>,</w:t>
      </w:r>
      <w:r w:rsidRPr="0065361A">
        <w:t xml:space="preserve"> or worse, gets repeated</w:t>
      </w:r>
      <w:r w:rsidR="00033398">
        <w:t xml:space="preserve"> at great cost to unsuspecting owners</w:t>
      </w:r>
      <w:r w:rsidRPr="0065361A">
        <w:t xml:space="preserve">. But when it’s stored centrally and </w:t>
      </w:r>
      <w:r w:rsidR="005D6417">
        <w:t xml:space="preserve">is </w:t>
      </w:r>
      <w:r w:rsidRPr="0065361A">
        <w:t xml:space="preserve">easy to access, </w:t>
      </w:r>
      <w:r w:rsidR="005D6417" w:rsidRPr="00CF5551">
        <w:t>buildings operate with confidence and efficiency.</w:t>
      </w:r>
    </w:p>
    <w:p w14:paraId="523D29B8" w14:textId="1908B607" w:rsidR="0065361A" w:rsidRPr="0065361A" w:rsidRDefault="0065361A" w:rsidP="0065361A">
      <w:pPr>
        <w:rPr>
          <w:b/>
          <w:bCs/>
        </w:rPr>
      </w:pPr>
      <w:r w:rsidRPr="0065361A">
        <w:rPr>
          <w:b/>
          <w:bCs/>
        </w:rPr>
        <w:t>This Isn’t About Replacing Managers</w:t>
      </w:r>
    </w:p>
    <w:p w14:paraId="49E90F95" w14:textId="7CF3E2CA" w:rsidR="0065361A" w:rsidRDefault="0065361A" w:rsidP="0065361A">
      <w:r w:rsidRPr="0065361A">
        <w:t xml:space="preserve">There’s no magic tool that replaces </w:t>
      </w:r>
      <w:r w:rsidR="005D6417">
        <w:t xml:space="preserve">a </w:t>
      </w:r>
      <w:r w:rsidRPr="0065361A">
        <w:t xml:space="preserve">good </w:t>
      </w:r>
      <w:r w:rsidR="005D6417">
        <w:t>building</w:t>
      </w:r>
      <w:r w:rsidRPr="0065361A">
        <w:t xml:space="preserve"> manager. What smart systems do is make their work easier. Instead of chasing paperwork, they provide </w:t>
      </w:r>
      <w:r w:rsidR="005D6417">
        <w:t>up-to-the-minute</w:t>
      </w:r>
      <w:r w:rsidR="00033398">
        <w:t xml:space="preserve"> live</w:t>
      </w:r>
      <w:r w:rsidRPr="0065361A">
        <w:t xml:space="preserve"> </w:t>
      </w:r>
      <w:r w:rsidR="00033398">
        <w:t>reporting</w:t>
      </w:r>
      <w:r w:rsidRPr="0065361A">
        <w:t xml:space="preserve"> to committees and residents alike.</w:t>
      </w:r>
      <w:r w:rsidR="005D6417">
        <w:t xml:space="preserve"> </w:t>
      </w:r>
      <w:r w:rsidRPr="0065361A">
        <w:t>It’s a shift from firefighting to forward-planning. From clunky handovers to seamless continuity. And that benefits everyone.</w:t>
      </w:r>
    </w:p>
    <w:p w14:paraId="0D0798F4" w14:textId="101889D3" w:rsidR="0065361A" w:rsidRPr="0065361A" w:rsidRDefault="005D6417" w:rsidP="0065361A">
      <w:pPr>
        <w:rPr>
          <w:b/>
          <w:bCs/>
        </w:rPr>
      </w:pPr>
      <w:r w:rsidRPr="00CF5551">
        <w:rPr>
          <w:b/>
          <w:bCs/>
        </w:rPr>
        <w:t>Handover</w:t>
      </w:r>
      <w:r>
        <w:rPr>
          <w:b/>
          <w:bCs/>
        </w:rPr>
        <w:t>s</w:t>
      </w:r>
      <w:r w:rsidRPr="00CF5551">
        <w:rPr>
          <w:b/>
          <w:bCs/>
        </w:rPr>
        <w:t xml:space="preserve"> That Set a New Standard</w:t>
      </w:r>
      <w:r>
        <w:rPr>
          <w:b/>
          <w:bCs/>
        </w:rPr>
        <w:t xml:space="preserve"> – It Seems that</w:t>
      </w:r>
      <w:r w:rsidRPr="0065361A">
        <w:rPr>
          <w:b/>
          <w:bCs/>
        </w:rPr>
        <w:t xml:space="preserve"> Canberra</w:t>
      </w:r>
      <w:r>
        <w:rPr>
          <w:b/>
          <w:bCs/>
        </w:rPr>
        <w:t xml:space="preserve"> is Leading the Way…</w:t>
      </w:r>
    </w:p>
    <w:p w14:paraId="7783899A" w14:textId="1E65869C" w:rsidR="0065361A" w:rsidRPr="0065361A" w:rsidRDefault="005D6417" w:rsidP="0065361A">
      <w:r>
        <w:t xml:space="preserve">Recently </w:t>
      </w:r>
      <w:r w:rsidR="0065361A" w:rsidRPr="0065361A">
        <w:t xml:space="preserve">a major developer in Canberra handed over a 100+ unit building in the inner </w:t>
      </w:r>
      <w:r>
        <w:t>n</w:t>
      </w:r>
      <w:r w:rsidR="0065361A" w:rsidRPr="0065361A">
        <w:t>o</w:t>
      </w:r>
      <w:r>
        <w:t>r</w:t>
      </w:r>
      <w:r w:rsidR="0065361A" w:rsidRPr="0065361A">
        <w:t>th. Instead of dropping off a USB and calling it a day, they g</w:t>
      </w:r>
      <w:r>
        <w:t>ifted</w:t>
      </w:r>
      <w:r w:rsidR="0065361A" w:rsidRPr="0065361A">
        <w:t xml:space="preserve"> the Owners Corporation access to a live, building-owned platform that was ready to go from day one.</w:t>
      </w:r>
    </w:p>
    <w:p w14:paraId="7CEBDD7E" w14:textId="411A6A70" w:rsidR="005D6417" w:rsidRPr="00CF5551" w:rsidRDefault="0065361A" w:rsidP="005D6417">
      <w:r w:rsidRPr="0065361A">
        <w:t xml:space="preserve">Everything was there: defect logs, warranties, finishes schedules, contact lists — all digitised and easy to navigate. </w:t>
      </w:r>
      <w:r w:rsidR="005D6417" w:rsidRPr="00CF5551">
        <w:t>Every committee member had direct access to building records, and the strata manager walked into a fully operational</w:t>
      </w:r>
      <w:r w:rsidR="005D6417">
        <w:t xml:space="preserve"> and </w:t>
      </w:r>
      <w:r w:rsidR="005D6417" w:rsidRPr="00CF5551">
        <w:t>centralised tool with no setup or onboarding burden.</w:t>
      </w:r>
    </w:p>
    <w:p w14:paraId="2A017CBE" w14:textId="64413B87" w:rsidR="005D6417" w:rsidRPr="00CF5551" w:rsidRDefault="005D6417" w:rsidP="005D6417">
      <w:r w:rsidRPr="00CF5551">
        <w:t xml:space="preserve">Since handover, the building has logged more than </w:t>
      </w:r>
      <w:r w:rsidR="00033398">
        <w:t>130</w:t>
      </w:r>
      <w:r w:rsidRPr="00CF5551">
        <w:t xml:space="preserve"> maintenance and defect jobs, resolved over 98% of original issues, and maintained one of the highest owner satisfaction ratings in the developer’s portfolio. The results were so compelling that this digital handover process is now being adopted across the developer’s future projects.</w:t>
      </w:r>
    </w:p>
    <w:p w14:paraId="6B1E3C6C" w14:textId="77777777" w:rsidR="0065361A" w:rsidRPr="0065361A" w:rsidRDefault="0065361A" w:rsidP="0065361A">
      <w:pPr>
        <w:rPr>
          <w:b/>
          <w:bCs/>
        </w:rPr>
      </w:pPr>
      <w:r w:rsidRPr="0065361A">
        <w:rPr>
          <w:b/>
          <w:bCs/>
        </w:rPr>
        <w:t>The Big Takeaway: Ownership Equals Longevity</w:t>
      </w:r>
    </w:p>
    <w:p w14:paraId="7A255028" w14:textId="3595A932" w:rsidR="0065361A" w:rsidRPr="0065361A" w:rsidRDefault="0065361A" w:rsidP="0065361A">
      <w:r w:rsidRPr="0065361A">
        <w:t xml:space="preserve">If your building’s history lives in someone’s email or in a third-party system, it’s not really </w:t>
      </w:r>
      <w:proofErr w:type="gramStart"/>
      <w:r w:rsidRPr="0065361A">
        <w:t xml:space="preserve">yours </w:t>
      </w:r>
      <w:r w:rsidR="005D6417">
        <w:t xml:space="preserve"> -</w:t>
      </w:r>
      <w:proofErr w:type="gramEnd"/>
      <w:r w:rsidR="005D6417">
        <w:t xml:space="preserve"> </w:t>
      </w:r>
      <w:r w:rsidRPr="0065361A">
        <w:t xml:space="preserve"> and that’s a problem. Centralising this information means better decisions, less risk, and more control.</w:t>
      </w:r>
      <w:r w:rsidR="005D6417">
        <w:t xml:space="preserve"> </w:t>
      </w:r>
      <w:r w:rsidRPr="0065361A">
        <w:t xml:space="preserve">Managers stay on top of jobs. Contractors know exactly what’s expected. Owners </w:t>
      </w:r>
      <w:r w:rsidRPr="0065361A">
        <w:lastRenderedPageBreak/>
        <w:t>Corporations get a clear line of sight into how their asset is being looked after</w:t>
      </w:r>
      <w:r w:rsidR="005D6417">
        <w:t xml:space="preserve">, </w:t>
      </w:r>
      <w:r w:rsidRPr="0065361A">
        <w:t>now and into the future.</w:t>
      </w:r>
    </w:p>
    <w:p w14:paraId="04810560" w14:textId="77777777" w:rsidR="0065361A" w:rsidRPr="0065361A" w:rsidRDefault="0065361A" w:rsidP="0065361A">
      <w:pPr>
        <w:rPr>
          <w:b/>
          <w:bCs/>
        </w:rPr>
      </w:pPr>
      <w:r w:rsidRPr="0065361A">
        <w:rPr>
          <w:b/>
          <w:bCs/>
        </w:rPr>
        <w:t>Looking Ahead</w:t>
      </w:r>
    </w:p>
    <w:p w14:paraId="30E62DE0" w14:textId="5A583BD6" w:rsidR="005D6417" w:rsidRPr="00CF5551" w:rsidRDefault="005D6417" w:rsidP="005D6417">
      <w:r w:rsidRPr="00CF5551">
        <w:t xml:space="preserve">As compliance obligations tighten and communities demand greater transparency, buildings that invest in structured </w:t>
      </w:r>
      <w:r>
        <w:t xml:space="preserve">live </w:t>
      </w:r>
      <w:r w:rsidRPr="00CF5551">
        <w:t>data systems are proving more resilient, responsive, and efficient. Clear, accessible building information is no longer a luxury</w:t>
      </w:r>
      <w:r>
        <w:t>,</w:t>
      </w:r>
      <w:r w:rsidRPr="00CF5551">
        <w:t xml:space="preserve"> it’s essential infrastructure.</w:t>
      </w:r>
    </w:p>
    <w:p w14:paraId="7C618E51" w14:textId="4D0CFE78" w:rsidR="0065361A" w:rsidRPr="0065361A" w:rsidRDefault="005D6417" w:rsidP="0065361A">
      <w:r w:rsidRPr="00CF5551">
        <w:t>Whether you manage three buildings or three hundred, the message is clear:</w:t>
      </w:r>
      <w:r>
        <w:t xml:space="preserve"> s</w:t>
      </w:r>
      <w:r w:rsidR="0065361A" w:rsidRPr="0065361A">
        <w:t xml:space="preserve">tructured building data isn’t a “nice to have” </w:t>
      </w:r>
      <w:r>
        <w:t>anymore.</w:t>
      </w:r>
      <w:r w:rsidR="0065361A" w:rsidRPr="0065361A">
        <w:t xml:space="preserve"> </w:t>
      </w:r>
      <w:r>
        <w:t>B</w:t>
      </w:r>
      <w:r w:rsidR="0065361A" w:rsidRPr="0065361A">
        <w:t>ut even that’s not enough on its own. Executive Committees need the knowledge and confidence to use it, to question gaps, and to hold suppliers to account.</w:t>
      </w:r>
    </w:p>
    <w:p w14:paraId="47392FE4" w14:textId="1D561AD7" w:rsidR="005D6417" w:rsidRPr="0065361A" w:rsidRDefault="005D6417" w:rsidP="0065361A">
      <w:r w:rsidRPr="005D6417">
        <w:t>This isn’t just the future of strata</w:t>
      </w:r>
      <w:r w:rsidR="00033398">
        <w:t xml:space="preserve">, </w:t>
      </w:r>
      <w:r w:rsidRPr="005D6417">
        <w:t xml:space="preserve">it’s the new benchmark. The buildings that take ownership of their data and invest in smarter systems now are the ones that will rise to the top. They’ll attract better managers, avoid costly mistakes, and </w:t>
      </w:r>
      <w:r w:rsidR="00033398">
        <w:t xml:space="preserve">start </w:t>
      </w:r>
      <w:r w:rsidRPr="005D6417">
        <w:t>deliver</w:t>
      </w:r>
      <w:r w:rsidR="00033398">
        <w:t>ing</w:t>
      </w:r>
      <w:r w:rsidRPr="005D6417">
        <w:t xml:space="preserve"> real value to their communities. Others will be left playing catch-up. </w:t>
      </w:r>
      <w:r w:rsidRPr="00033398">
        <w:rPr>
          <w:b/>
          <w:bCs/>
        </w:rPr>
        <w:t xml:space="preserve">Watch closely </w:t>
      </w:r>
      <w:r w:rsidR="00033398" w:rsidRPr="00033398">
        <w:rPr>
          <w:b/>
          <w:bCs/>
        </w:rPr>
        <w:t xml:space="preserve">- </w:t>
      </w:r>
      <w:r w:rsidRPr="00033398">
        <w:rPr>
          <w:b/>
          <w:bCs/>
        </w:rPr>
        <w:t>the gap between reactive and proactive buildings is about to become impossible to ignore.</w:t>
      </w:r>
    </w:p>
    <w:p w14:paraId="51810755" w14:textId="77777777" w:rsidR="0065361A" w:rsidRPr="00CF5551" w:rsidRDefault="0065361A" w:rsidP="00CF5551"/>
    <w:sectPr w:rsidR="0065361A" w:rsidRPr="00CF55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24837"/>
    <w:multiLevelType w:val="multilevel"/>
    <w:tmpl w:val="45286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C5195F"/>
    <w:multiLevelType w:val="multilevel"/>
    <w:tmpl w:val="1E28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E277C6"/>
    <w:multiLevelType w:val="multilevel"/>
    <w:tmpl w:val="983C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730BBF"/>
    <w:multiLevelType w:val="hybridMultilevel"/>
    <w:tmpl w:val="AB14A9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6E074A7"/>
    <w:multiLevelType w:val="hybridMultilevel"/>
    <w:tmpl w:val="E8661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347447E"/>
    <w:multiLevelType w:val="multilevel"/>
    <w:tmpl w:val="91EED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420DD4"/>
    <w:multiLevelType w:val="multilevel"/>
    <w:tmpl w:val="4490D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2311353">
    <w:abstractNumId w:val="6"/>
  </w:num>
  <w:num w:numId="2" w16cid:durableId="1653558070">
    <w:abstractNumId w:val="5"/>
  </w:num>
  <w:num w:numId="3" w16cid:durableId="2140486787">
    <w:abstractNumId w:val="2"/>
  </w:num>
  <w:num w:numId="4" w16cid:durableId="1139688968">
    <w:abstractNumId w:val="0"/>
  </w:num>
  <w:num w:numId="5" w16cid:durableId="1723405959">
    <w:abstractNumId w:val="3"/>
  </w:num>
  <w:num w:numId="6" w16cid:durableId="1545823234">
    <w:abstractNumId w:val="4"/>
  </w:num>
  <w:num w:numId="7" w16cid:durableId="10713895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28"/>
    <w:rsid w:val="00033398"/>
    <w:rsid w:val="00193128"/>
    <w:rsid w:val="005D6417"/>
    <w:rsid w:val="0065361A"/>
    <w:rsid w:val="007319D6"/>
    <w:rsid w:val="00981565"/>
    <w:rsid w:val="00CF5551"/>
    <w:rsid w:val="00F13D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CB3C"/>
  <w15:chartTrackingRefBased/>
  <w15:docId w15:val="{DAB2F9B7-DFFD-470B-9FAB-C1E392042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31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31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31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31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31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31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31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31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31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31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31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31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31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31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31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31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31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3128"/>
    <w:rPr>
      <w:rFonts w:eastAsiaTheme="majorEastAsia" w:cstheme="majorBidi"/>
      <w:color w:val="272727" w:themeColor="text1" w:themeTint="D8"/>
    </w:rPr>
  </w:style>
  <w:style w:type="paragraph" w:styleId="Title">
    <w:name w:val="Title"/>
    <w:basedOn w:val="Normal"/>
    <w:next w:val="Normal"/>
    <w:link w:val="TitleChar"/>
    <w:uiPriority w:val="10"/>
    <w:qFormat/>
    <w:rsid w:val="001931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31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31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31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3128"/>
    <w:pPr>
      <w:spacing w:before="160"/>
      <w:jc w:val="center"/>
    </w:pPr>
    <w:rPr>
      <w:i/>
      <w:iCs/>
      <w:color w:val="404040" w:themeColor="text1" w:themeTint="BF"/>
    </w:rPr>
  </w:style>
  <w:style w:type="character" w:customStyle="1" w:styleId="QuoteChar">
    <w:name w:val="Quote Char"/>
    <w:basedOn w:val="DefaultParagraphFont"/>
    <w:link w:val="Quote"/>
    <w:uiPriority w:val="29"/>
    <w:rsid w:val="00193128"/>
    <w:rPr>
      <w:i/>
      <w:iCs/>
      <w:color w:val="404040" w:themeColor="text1" w:themeTint="BF"/>
    </w:rPr>
  </w:style>
  <w:style w:type="paragraph" w:styleId="ListParagraph">
    <w:name w:val="List Paragraph"/>
    <w:basedOn w:val="Normal"/>
    <w:uiPriority w:val="34"/>
    <w:qFormat/>
    <w:rsid w:val="00193128"/>
    <w:pPr>
      <w:ind w:left="720"/>
      <w:contextualSpacing/>
    </w:pPr>
  </w:style>
  <w:style w:type="character" w:styleId="IntenseEmphasis">
    <w:name w:val="Intense Emphasis"/>
    <w:basedOn w:val="DefaultParagraphFont"/>
    <w:uiPriority w:val="21"/>
    <w:qFormat/>
    <w:rsid w:val="00193128"/>
    <w:rPr>
      <w:i/>
      <w:iCs/>
      <w:color w:val="0F4761" w:themeColor="accent1" w:themeShade="BF"/>
    </w:rPr>
  </w:style>
  <w:style w:type="paragraph" w:styleId="IntenseQuote">
    <w:name w:val="Intense Quote"/>
    <w:basedOn w:val="Normal"/>
    <w:next w:val="Normal"/>
    <w:link w:val="IntenseQuoteChar"/>
    <w:uiPriority w:val="30"/>
    <w:qFormat/>
    <w:rsid w:val="001931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3128"/>
    <w:rPr>
      <w:i/>
      <w:iCs/>
      <w:color w:val="0F4761" w:themeColor="accent1" w:themeShade="BF"/>
    </w:rPr>
  </w:style>
  <w:style w:type="character" w:styleId="IntenseReference">
    <w:name w:val="Intense Reference"/>
    <w:basedOn w:val="DefaultParagraphFont"/>
    <w:uiPriority w:val="32"/>
    <w:qFormat/>
    <w:rsid w:val="001931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104396">
      <w:bodyDiv w:val="1"/>
      <w:marLeft w:val="0"/>
      <w:marRight w:val="0"/>
      <w:marTop w:val="0"/>
      <w:marBottom w:val="0"/>
      <w:divBdr>
        <w:top w:val="none" w:sz="0" w:space="0" w:color="auto"/>
        <w:left w:val="none" w:sz="0" w:space="0" w:color="auto"/>
        <w:bottom w:val="none" w:sz="0" w:space="0" w:color="auto"/>
        <w:right w:val="none" w:sz="0" w:space="0" w:color="auto"/>
      </w:divBdr>
    </w:div>
    <w:div w:id="273560056">
      <w:bodyDiv w:val="1"/>
      <w:marLeft w:val="0"/>
      <w:marRight w:val="0"/>
      <w:marTop w:val="0"/>
      <w:marBottom w:val="0"/>
      <w:divBdr>
        <w:top w:val="none" w:sz="0" w:space="0" w:color="auto"/>
        <w:left w:val="none" w:sz="0" w:space="0" w:color="auto"/>
        <w:bottom w:val="none" w:sz="0" w:space="0" w:color="auto"/>
        <w:right w:val="none" w:sz="0" w:space="0" w:color="auto"/>
      </w:divBdr>
    </w:div>
    <w:div w:id="332950599">
      <w:bodyDiv w:val="1"/>
      <w:marLeft w:val="0"/>
      <w:marRight w:val="0"/>
      <w:marTop w:val="0"/>
      <w:marBottom w:val="0"/>
      <w:divBdr>
        <w:top w:val="none" w:sz="0" w:space="0" w:color="auto"/>
        <w:left w:val="none" w:sz="0" w:space="0" w:color="auto"/>
        <w:bottom w:val="none" w:sz="0" w:space="0" w:color="auto"/>
        <w:right w:val="none" w:sz="0" w:space="0" w:color="auto"/>
      </w:divBdr>
    </w:div>
    <w:div w:id="578906699">
      <w:bodyDiv w:val="1"/>
      <w:marLeft w:val="0"/>
      <w:marRight w:val="0"/>
      <w:marTop w:val="0"/>
      <w:marBottom w:val="0"/>
      <w:divBdr>
        <w:top w:val="none" w:sz="0" w:space="0" w:color="auto"/>
        <w:left w:val="none" w:sz="0" w:space="0" w:color="auto"/>
        <w:bottom w:val="none" w:sz="0" w:space="0" w:color="auto"/>
        <w:right w:val="none" w:sz="0" w:space="0" w:color="auto"/>
      </w:divBdr>
    </w:div>
    <w:div w:id="1082945663">
      <w:bodyDiv w:val="1"/>
      <w:marLeft w:val="0"/>
      <w:marRight w:val="0"/>
      <w:marTop w:val="0"/>
      <w:marBottom w:val="0"/>
      <w:divBdr>
        <w:top w:val="none" w:sz="0" w:space="0" w:color="auto"/>
        <w:left w:val="none" w:sz="0" w:space="0" w:color="auto"/>
        <w:bottom w:val="none" w:sz="0" w:space="0" w:color="auto"/>
        <w:right w:val="none" w:sz="0" w:space="0" w:color="auto"/>
      </w:divBdr>
    </w:div>
    <w:div w:id="1466656537">
      <w:bodyDiv w:val="1"/>
      <w:marLeft w:val="0"/>
      <w:marRight w:val="0"/>
      <w:marTop w:val="0"/>
      <w:marBottom w:val="0"/>
      <w:divBdr>
        <w:top w:val="none" w:sz="0" w:space="0" w:color="auto"/>
        <w:left w:val="none" w:sz="0" w:space="0" w:color="auto"/>
        <w:bottom w:val="none" w:sz="0" w:space="0" w:color="auto"/>
        <w:right w:val="none" w:sz="0" w:space="0" w:color="auto"/>
      </w:divBdr>
    </w:div>
    <w:div w:id="1530489762">
      <w:bodyDiv w:val="1"/>
      <w:marLeft w:val="0"/>
      <w:marRight w:val="0"/>
      <w:marTop w:val="0"/>
      <w:marBottom w:val="0"/>
      <w:divBdr>
        <w:top w:val="none" w:sz="0" w:space="0" w:color="auto"/>
        <w:left w:val="none" w:sz="0" w:space="0" w:color="auto"/>
        <w:bottom w:val="none" w:sz="0" w:space="0" w:color="auto"/>
        <w:right w:val="none" w:sz="0" w:space="0" w:color="auto"/>
      </w:divBdr>
    </w:div>
    <w:div w:id="1654796906">
      <w:bodyDiv w:val="1"/>
      <w:marLeft w:val="0"/>
      <w:marRight w:val="0"/>
      <w:marTop w:val="0"/>
      <w:marBottom w:val="0"/>
      <w:divBdr>
        <w:top w:val="none" w:sz="0" w:space="0" w:color="auto"/>
        <w:left w:val="none" w:sz="0" w:space="0" w:color="auto"/>
        <w:bottom w:val="none" w:sz="0" w:space="0" w:color="auto"/>
        <w:right w:val="none" w:sz="0" w:space="0" w:color="auto"/>
      </w:divBdr>
    </w:div>
    <w:div w:id="1710492779">
      <w:bodyDiv w:val="1"/>
      <w:marLeft w:val="0"/>
      <w:marRight w:val="0"/>
      <w:marTop w:val="0"/>
      <w:marBottom w:val="0"/>
      <w:divBdr>
        <w:top w:val="none" w:sz="0" w:space="0" w:color="auto"/>
        <w:left w:val="none" w:sz="0" w:space="0" w:color="auto"/>
        <w:bottom w:val="none" w:sz="0" w:space="0" w:color="auto"/>
        <w:right w:val="none" w:sz="0" w:space="0" w:color="auto"/>
      </w:divBdr>
    </w:div>
    <w:div w:id="198515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1111</TotalTime>
  <Pages>2</Pages>
  <Words>570</Words>
  <Characters>3255</Characters>
  <Application>Microsoft Office Word</Application>
  <DocSecurity>0</DocSecurity>
  <Lines>27</Lines>
  <Paragraphs>7</Paragraphs>
  <ScaleCrop>false</ScaleCrop>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Hill | Residential Reports &amp; Arcsite</dc:creator>
  <cp:keywords/>
  <dc:description/>
  <cp:lastModifiedBy>Kelly Hill | Residential Reports &amp; Arcsite</cp:lastModifiedBy>
  <cp:revision>6</cp:revision>
  <dcterms:created xsi:type="dcterms:W3CDTF">2025-05-23T00:11:00Z</dcterms:created>
  <dcterms:modified xsi:type="dcterms:W3CDTF">2025-05-24T00:07:00Z</dcterms:modified>
</cp:coreProperties>
</file>